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FF56" w14:textId="77777777" w:rsidR="00E9244E" w:rsidRDefault="0067734E" w:rsidP="00E9244E">
      <w:pPr>
        <w:pStyle w:val="NoSpacing"/>
        <w:tabs>
          <w:tab w:val="center" w:pos="4680"/>
          <w:tab w:val="left" w:pos="7272"/>
        </w:tabs>
        <w:rPr>
          <w:rFonts w:ascii="Georgia" w:hAnsi="Georgia"/>
          <w:b/>
          <w:sz w:val="28"/>
          <w:szCs w:val="28"/>
        </w:rPr>
      </w:pPr>
      <w:r>
        <w:rPr>
          <w:rFonts w:ascii="Times New Roman" w:hAnsi="Times New Roman"/>
          <w:b/>
          <w:noProof/>
        </w:rPr>
        <w:drawing>
          <wp:anchor distT="0" distB="0" distL="114300" distR="114300" simplePos="0" relativeHeight="251660288" behindDoc="0" locked="0" layoutInCell="1" allowOverlap="1" wp14:anchorId="570C5180" wp14:editId="0E9F75B8">
            <wp:simplePos x="0" y="0"/>
            <wp:positionH relativeFrom="margin">
              <wp:align>center</wp:align>
            </wp:positionH>
            <wp:positionV relativeFrom="paragraph">
              <wp:posOffset>-551815</wp:posOffset>
            </wp:positionV>
            <wp:extent cx="1151437" cy="11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_Seal_SGA-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437" cy="1162050"/>
                    </a:xfrm>
                    <a:prstGeom prst="rect">
                      <a:avLst/>
                    </a:prstGeom>
                  </pic:spPr>
                </pic:pic>
              </a:graphicData>
            </a:graphic>
            <wp14:sizeRelH relativeFrom="page">
              <wp14:pctWidth>0</wp14:pctWidth>
            </wp14:sizeRelH>
            <wp14:sizeRelV relativeFrom="page">
              <wp14:pctHeight>0</wp14:pctHeight>
            </wp14:sizeRelV>
          </wp:anchor>
        </w:drawing>
      </w:r>
      <w:r w:rsidR="00E9244E">
        <w:rPr>
          <w:rFonts w:ascii="Georgia" w:hAnsi="Georgia"/>
          <w:b/>
          <w:sz w:val="28"/>
          <w:szCs w:val="28"/>
        </w:rPr>
        <w:tab/>
      </w:r>
      <w:r w:rsidR="00E9244E">
        <w:rPr>
          <w:rFonts w:ascii="Georgia" w:hAnsi="Georgia"/>
          <w:b/>
          <w:sz w:val="28"/>
          <w:szCs w:val="28"/>
        </w:rPr>
        <w:tab/>
      </w:r>
    </w:p>
    <w:p w14:paraId="32F38A44" w14:textId="77777777" w:rsidR="00E9244E" w:rsidRDefault="00E9244E" w:rsidP="00E9244E">
      <w:pPr>
        <w:pStyle w:val="NoSpacing"/>
        <w:tabs>
          <w:tab w:val="center" w:pos="4680"/>
          <w:tab w:val="left" w:pos="7272"/>
        </w:tabs>
        <w:rPr>
          <w:rFonts w:ascii="Georgia" w:hAnsi="Georgia"/>
          <w:b/>
          <w:sz w:val="28"/>
          <w:szCs w:val="28"/>
        </w:rPr>
      </w:pPr>
    </w:p>
    <w:p w14:paraId="440C2EA4" w14:textId="77777777" w:rsidR="00E9244E" w:rsidRDefault="00E9244E" w:rsidP="00E9244E">
      <w:pPr>
        <w:pStyle w:val="NoSpacing"/>
        <w:jc w:val="center"/>
        <w:rPr>
          <w:rFonts w:ascii="Georgia" w:hAnsi="Georgia"/>
          <w:b/>
          <w:sz w:val="28"/>
          <w:szCs w:val="28"/>
        </w:rPr>
      </w:pPr>
    </w:p>
    <w:p w14:paraId="22661E8D" w14:textId="77777777" w:rsidR="00E9244E" w:rsidRPr="00E9244E" w:rsidRDefault="00E9244E" w:rsidP="00E9244E">
      <w:pPr>
        <w:pStyle w:val="NoSpacing"/>
        <w:jc w:val="center"/>
        <w:rPr>
          <w:rFonts w:ascii="Georgia" w:hAnsi="Georgia"/>
          <w:b/>
          <w:sz w:val="28"/>
          <w:szCs w:val="28"/>
        </w:rPr>
      </w:pPr>
      <w:r w:rsidRPr="00E9244E">
        <w:rPr>
          <w:rFonts w:ascii="Georgia" w:hAnsi="Georgia"/>
          <w:b/>
          <w:sz w:val="28"/>
          <w:szCs w:val="28"/>
        </w:rPr>
        <w:t>Student Body Senate Agenda</w:t>
      </w:r>
    </w:p>
    <w:p w14:paraId="42AEB9F3" w14:textId="22D8D921" w:rsidR="00E9244E" w:rsidRDefault="00E9244E" w:rsidP="00E9244E">
      <w:pPr>
        <w:pStyle w:val="NoSpacing"/>
        <w:jc w:val="center"/>
        <w:rPr>
          <w:rFonts w:ascii="Times New Roman" w:hAnsi="Times New Roman"/>
          <w:sz w:val="24"/>
          <w:szCs w:val="24"/>
        </w:rPr>
      </w:pPr>
      <w:r>
        <w:rPr>
          <w:rFonts w:ascii="Times New Roman" w:hAnsi="Times New Roman"/>
          <w:sz w:val="24"/>
          <w:szCs w:val="24"/>
        </w:rPr>
        <w:t xml:space="preserve">Wednesday, </w:t>
      </w:r>
      <w:r w:rsidR="003F4BC8">
        <w:rPr>
          <w:rFonts w:ascii="Times New Roman" w:hAnsi="Times New Roman"/>
          <w:sz w:val="24"/>
          <w:szCs w:val="24"/>
        </w:rPr>
        <w:t>April 1</w:t>
      </w:r>
      <w:r>
        <w:rPr>
          <w:rFonts w:ascii="Times New Roman" w:hAnsi="Times New Roman"/>
          <w:sz w:val="24"/>
          <w:szCs w:val="24"/>
        </w:rPr>
        <w:t xml:space="preserve">, </w:t>
      </w:r>
      <w:r w:rsidR="003F4BC8">
        <w:rPr>
          <w:rFonts w:ascii="Times New Roman" w:hAnsi="Times New Roman"/>
          <w:sz w:val="24"/>
          <w:szCs w:val="24"/>
        </w:rPr>
        <w:t>2020</w:t>
      </w:r>
      <w:r>
        <w:rPr>
          <w:rFonts w:ascii="Times New Roman" w:hAnsi="Times New Roman"/>
          <w:sz w:val="24"/>
          <w:szCs w:val="24"/>
        </w:rPr>
        <w:t xml:space="preserve"> at 7:00pm</w:t>
      </w:r>
    </w:p>
    <w:p w14:paraId="442077FE" w14:textId="77777777" w:rsidR="00E9244E" w:rsidRDefault="00E9244E" w:rsidP="00E9244E">
      <w:pPr>
        <w:pStyle w:val="NoSpacing"/>
        <w:jc w:val="center"/>
        <w:rPr>
          <w:rFonts w:ascii="Times New Roman" w:hAnsi="Times New Roman"/>
          <w:sz w:val="24"/>
          <w:szCs w:val="24"/>
        </w:rPr>
      </w:pPr>
      <w:r>
        <w:rPr>
          <w:rFonts w:ascii="Times New Roman" w:hAnsi="Times New Roman"/>
          <w:sz w:val="24"/>
          <w:szCs w:val="24"/>
        </w:rPr>
        <w:t>Student Union, Case Study 2</w:t>
      </w:r>
    </w:p>
    <w:p w14:paraId="2CA82783" w14:textId="77777777" w:rsidR="00E9244E" w:rsidRDefault="00E9244E" w:rsidP="00E9244E">
      <w:pPr>
        <w:pStyle w:val="NoSpacing"/>
        <w:jc w:val="center"/>
        <w:rPr>
          <w:rFonts w:ascii="Times New Roman" w:hAnsi="Times New Roman"/>
          <w:sz w:val="24"/>
          <w:szCs w:val="24"/>
        </w:rPr>
      </w:pPr>
    </w:p>
    <w:p w14:paraId="4A009711" w14:textId="77777777" w:rsidR="001A7491" w:rsidRDefault="001A7491" w:rsidP="00E9244E">
      <w:pPr>
        <w:pStyle w:val="NoSpacing"/>
        <w:jc w:val="center"/>
        <w:rPr>
          <w:rFonts w:ascii="Times New Roman" w:hAnsi="Times New Roman"/>
          <w:sz w:val="24"/>
          <w:szCs w:val="24"/>
        </w:rPr>
      </w:pPr>
    </w:p>
    <w:p w14:paraId="13B05626" w14:textId="77777777" w:rsidR="00E9244E" w:rsidRPr="00E9244E" w:rsidRDefault="00E9244E"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Call to Order</w:t>
      </w:r>
      <w:r>
        <w:rPr>
          <w:rFonts w:ascii="Times New Roman" w:hAnsi="Times New Roman"/>
          <w:sz w:val="24"/>
          <w:szCs w:val="24"/>
        </w:rPr>
        <w:t xml:space="preserve"> of the Student Body Senate of the Student Government Association of Oklahoma State University</w:t>
      </w:r>
    </w:p>
    <w:p w14:paraId="6EE5A3A7"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Roll Call</w:t>
      </w:r>
    </w:p>
    <w:p w14:paraId="7AC4322E" w14:textId="77777777" w:rsidR="00E9244E" w:rsidRP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Swearing in of New Senators, Supreme Court Justices, and Executives:</w:t>
      </w:r>
      <w:r>
        <w:rPr>
          <w:rFonts w:ascii="Times New Roman" w:hAnsi="Times New Roman"/>
          <w:sz w:val="24"/>
          <w:szCs w:val="24"/>
        </w:rPr>
        <w:br/>
        <w:t xml:space="preserve">“I, </w:t>
      </w:r>
      <w:r>
        <w:rPr>
          <w:rFonts w:ascii="Times New Roman" w:hAnsi="Times New Roman"/>
          <w:i/>
          <w:sz w:val="24"/>
          <w:szCs w:val="24"/>
        </w:rPr>
        <w:t>state your name</w:t>
      </w:r>
      <w:r>
        <w:rPr>
          <w:rFonts w:ascii="Times New Roman" w:hAnsi="Times New Roman"/>
          <w:sz w:val="24"/>
          <w:szCs w:val="24"/>
        </w:rPr>
        <w:t>, do solemnly affirm that I will discharge to the best of my ability, the responsibilities entrusted to me, as an officer of the Student Government Association of Oklahoma State University”</w:t>
      </w:r>
    </w:p>
    <w:p w14:paraId="53C5F9EF"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Pledge of Allegiance</w:t>
      </w:r>
    </w:p>
    <w:p w14:paraId="6D121CF7" w14:textId="77777777" w:rsidR="00134FF3" w:rsidRDefault="00E9244E" w:rsidP="00134FF3">
      <w:pPr>
        <w:pStyle w:val="NoSpacing"/>
        <w:numPr>
          <w:ilvl w:val="0"/>
          <w:numId w:val="1"/>
        </w:numPr>
        <w:rPr>
          <w:rFonts w:ascii="Times New Roman" w:hAnsi="Times New Roman"/>
          <w:sz w:val="24"/>
          <w:szCs w:val="24"/>
        </w:rPr>
      </w:pPr>
      <w:r w:rsidRPr="001A7491">
        <w:rPr>
          <w:rFonts w:ascii="Times New Roman" w:hAnsi="Times New Roman"/>
          <w:b/>
          <w:sz w:val="24"/>
          <w:szCs w:val="24"/>
        </w:rPr>
        <w:t>Approval of Minutes</w:t>
      </w:r>
      <w:r>
        <w:rPr>
          <w:rFonts w:ascii="Times New Roman" w:hAnsi="Times New Roman"/>
          <w:sz w:val="24"/>
          <w:szCs w:val="24"/>
        </w:rPr>
        <w:t xml:space="preserve"> of the Previous Meeting</w:t>
      </w:r>
    </w:p>
    <w:p w14:paraId="6AEE1315" w14:textId="23854DBF" w:rsidR="00134FF3" w:rsidRDefault="003F4BC8" w:rsidP="00134FF3">
      <w:pPr>
        <w:pStyle w:val="NoSpacing"/>
        <w:numPr>
          <w:ilvl w:val="1"/>
          <w:numId w:val="1"/>
        </w:numPr>
        <w:rPr>
          <w:rFonts w:ascii="Times New Roman" w:hAnsi="Times New Roman"/>
          <w:sz w:val="24"/>
          <w:szCs w:val="24"/>
        </w:rPr>
      </w:pPr>
      <w:r>
        <w:rPr>
          <w:rFonts w:ascii="Times New Roman" w:hAnsi="Times New Roman"/>
          <w:sz w:val="24"/>
          <w:szCs w:val="24"/>
        </w:rPr>
        <w:t>March 11, 2020</w:t>
      </w:r>
    </w:p>
    <w:p w14:paraId="4A5F0770" w14:textId="77777777" w:rsidR="00E9244E" w:rsidRPr="00134FF3" w:rsidRDefault="00E9244E" w:rsidP="00134FF3">
      <w:pPr>
        <w:pStyle w:val="NoSpacing"/>
        <w:numPr>
          <w:ilvl w:val="0"/>
          <w:numId w:val="1"/>
        </w:numPr>
        <w:rPr>
          <w:rFonts w:ascii="Times New Roman" w:hAnsi="Times New Roman"/>
          <w:sz w:val="24"/>
          <w:szCs w:val="24"/>
        </w:rPr>
      </w:pPr>
      <w:r w:rsidRPr="00134FF3">
        <w:rPr>
          <w:rFonts w:ascii="Times New Roman" w:hAnsi="Times New Roman"/>
          <w:b/>
          <w:sz w:val="24"/>
          <w:szCs w:val="24"/>
        </w:rPr>
        <w:t>Guest Speakers and Student Concerns</w:t>
      </w:r>
    </w:p>
    <w:p w14:paraId="3AAD2270" w14:textId="77777777" w:rsidR="00E9244E" w:rsidRDefault="001A7491"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Advisor(</w:t>
      </w:r>
      <w:r w:rsidR="00E9244E" w:rsidRPr="001A7491">
        <w:rPr>
          <w:rFonts w:ascii="Times New Roman" w:hAnsi="Times New Roman"/>
          <w:b/>
          <w:sz w:val="24"/>
          <w:szCs w:val="24"/>
        </w:rPr>
        <w:t>s</w:t>
      </w:r>
      <w:r w:rsidRPr="001A7491">
        <w:rPr>
          <w:rFonts w:ascii="Times New Roman" w:hAnsi="Times New Roman"/>
          <w:b/>
          <w:sz w:val="24"/>
          <w:szCs w:val="24"/>
        </w:rPr>
        <w:t>)</w:t>
      </w:r>
      <w:r w:rsidR="00E9244E" w:rsidRPr="001A7491">
        <w:rPr>
          <w:rFonts w:ascii="Times New Roman" w:hAnsi="Times New Roman"/>
          <w:b/>
          <w:sz w:val="24"/>
          <w:szCs w:val="24"/>
        </w:rPr>
        <w:t xml:space="preserve"> Report</w:t>
      </w:r>
      <w:r w:rsidR="00E9244E">
        <w:rPr>
          <w:rFonts w:ascii="Times New Roman" w:hAnsi="Times New Roman"/>
          <w:sz w:val="24"/>
          <w:szCs w:val="24"/>
        </w:rPr>
        <w:t xml:space="preserve"> – Dr. John Mark Day/Melisa Echols </w:t>
      </w:r>
    </w:p>
    <w:p w14:paraId="1F0EF8DB" w14:textId="77777777" w:rsidR="00134FF3" w:rsidRDefault="00134FF3" w:rsidP="00E9244E">
      <w:pPr>
        <w:pStyle w:val="NoSpacing"/>
        <w:numPr>
          <w:ilvl w:val="0"/>
          <w:numId w:val="1"/>
        </w:numPr>
        <w:rPr>
          <w:rFonts w:ascii="Times New Roman" w:hAnsi="Times New Roman"/>
          <w:sz w:val="24"/>
          <w:szCs w:val="24"/>
        </w:rPr>
      </w:pPr>
      <w:r>
        <w:rPr>
          <w:rFonts w:ascii="Times New Roman" w:hAnsi="Times New Roman"/>
          <w:b/>
          <w:sz w:val="24"/>
          <w:szCs w:val="24"/>
        </w:rPr>
        <w:t xml:space="preserve">President’s Report- </w:t>
      </w:r>
      <w:r w:rsidR="000F302F">
        <w:rPr>
          <w:rFonts w:ascii="Times New Roman" w:hAnsi="Times New Roman"/>
          <w:sz w:val="24"/>
          <w:szCs w:val="24"/>
        </w:rPr>
        <w:t>Kaitlyn Kirksey</w:t>
      </w:r>
    </w:p>
    <w:p w14:paraId="1C6DBF0E" w14:textId="77777777" w:rsidR="00134FF3" w:rsidRDefault="00134FF3" w:rsidP="00E9244E">
      <w:pPr>
        <w:pStyle w:val="NoSpacing"/>
        <w:numPr>
          <w:ilvl w:val="0"/>
          <w:numId w:val="1"/>
        </w:numPr>
        <w:rPr>
          <w:rFonts w:ascii="Times New Roman" w:hAnsi="Times New Roman"/>
          <w:sz w:val="24"/>
          <w:szCs w:val="24"/>
        </w:rPr>
      </w:pPr>
      <w:r>
        <w:rPr>
          <w:rFonts w:ascii="Times New Roman" w:hAnsi="Times New Roman"/>
          <w:b/>
          <w:sz w:val="24"/>
          <w:szCs w:val="24"/>
        </w:rPr>
        <w:t>Vice President’s Report-</w:t>
      </w:r>
      <w:r w:rsidR="000F302F">
        <w:rPr>
          <w:rFonts w:ascii="Times New Roman" w:hAnsi="Times New Roman"/>
          <w:sz w:val="24"/>
          <w:szCs w:val="24"/>
        </w:rPr>
        <w:t xml:space="preserve"> Kristen Ball</w:t>
      </w:r>
    </w:p>
    <w:p w14:paraId="3947393A" w14:textId="77777777" w:rsidR="005F1E05" w:rsidRDefault="005F1E05" w:rsidP="00E9244E">
      <w:pPr>
        <w:pStyle w:val="NoSpacing"/>
        <w:numPr>
          <w:ilvl w:val="0"/>
          <w:numId w:val="1"/>
        </w:numPr>
        <w:rPr>
          <w:rFonts w:ascii="Times New Roman" w:hAnsi="Times New Roman"/>
          <w:sz w:val="24"/>
          <w:szCs w:val="24"/>
        </w:rPr>
      </w:pPr>
      <w:r>
        <w:rPr>
          <w:rFonts w:ascii="Times New Roman" w:hAnsi="Times New Roman"/>
          <w:b/>
          <w:sz w:val="24"/>
          <w:szCs w:val="24"/>
        </w:rPr>
        <w:t>Floor Speeches</w:t>
      </w:r>
    </w:p>
    <w:p w14:paraId="7C6B484C"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Unfinished Business</w:t>
      </w:r>
    </w:p>
    <w:p w14:paraId="3AC190D5" w14:textId="409AE0F7" w:rsidR="00E9244E" w:rsidRPr="003F4BC8" w:rsidRDefault="003F4BC8" w:rsidP="00E9244E">
      <w:pPr>
        <w:pStyle w:val="NoSpacing"/>
        <w:numPr>
          <w:ilvl w:val="1"/>
          <w:numId w:val="1"/>
        </w:numPr>
        <w:rPr>
          <w:rFonts w:ascii="Times New Roman" w:hAnsi="Times New Roman"/>
          <w:b/>
          <w:bCs/>
          <w:sz w:val="24"/>
          <w:szCs w:val="24"/>
        </w:rPr>
      </w:pPr>
      <w:r w:rsidRPr="003F4BC8">
        <w:rPr>
          <w:rFonts w:ascii="Times New Roman" w:hAnsi="Times New Roman"/>
          <w:b/>
          <w:bCs/>
          <w:sz w:val="24"/>
          <w:szCs w:val="24"/>
        </w:rPr>
        <w:t>S20BL020: A bill amending Title III to create a mock trial competition.</w:t>
      </w:r>
    </w:p>
    <w:p w14:paraId="2EDE13B9" w14:textId="1CA4EA42" w:rsidR="00E9244E"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New Business</w:t>
      </w:r>
    </w:p>
    <w:p w14:paraId="7DBB9720" w14:textId="2ABF62BD" w:rsidR="0081226E" w:rsidRDefault="0081226E" w:rsidP="0081226E">
      <w:pPr>
        <w:pStyle w:val="NoSpacing"/>
        <w:numPr>
          <w:ilvl w:val="1"/>
          <w:numId w:val="1"/>
        </w:numPr>
        <w:rPr>
          <w:rFonts w:ascii="Times New Roman" w:hAnsi="Times New Roman"/>
          <w:b/>
          <w:sz w:val="24"/>
          <w:szCs w:val="24"/>
        </w:rPr>
      </w:pPr>
      <w:r>
        <w:rPr>
          <w:rFonts w:ascii="Times New Roman" w:hAnsi="Times New Roman"/>
          <w:b/>
          <w:sz w:val="24"/>
          <w:szCs w:val="24"/>
        </w:rPr>
        <w:t>S20BL028: A bill amending Title II; introducing the position of Mental Health Director.</w:t>
      </w:r>
    </w:p>
    <w:p w14:paraId="4432EAAD" w14:textId="110212D6" w:rsidR="0081226E" w:rsidRDefault="0081226E" w:rsidP="0081226E">
      <w:pPr>
        <w:pStyle w:val="NoSpacing"/>
        <w:numPr>
          <w:ilvl w:val="1"/>
          <w:numId w:val="1"/>
        </w:numPr>
        <w:rPr>
          <w:rFonts w:ascii="Times New Roman" w:hAnsi="Times New Roman"/>
          <w:b/>
          <w:sz w:val="24"/>
          <w:szCs w:val="24"/>
        </w:rPr>
      </w:pPr>
      <w:r>
        <w:rPr>
          <w:rFonts w:ascii="Times New Roman" w:hAnsi="Times New Roman"/>
          <w:b/>
          <w:sz w:val="24"/>
          <w:szCs w:val="24"/>
        </w:rPr>
        <w:t>S20BL029: A bill amending Title II; amending the responsibilities of the It’s on Us Director.</w:t>
      </w:r>
    </w:p>
    <w:p w14:paraId="2DD918AB" w14:textId="30630803" w:rsidR="0081226E" w:rsidRDefault="0081226E" w:rsidP="0081226E">
      <w:pPr>
        <w:pStyle w:val="NoSpacing"/>
        <w:numPr>
          <w:ilvl w:val="1"/>
          <w:numId w:val="1"/>
        </w:numPr>
        <w:rPr>
          <w:rFonts w:ascii="Times New Roman" w:hAnsi="Times New Roman"/>
          <w:b/>
          <w:sz w:val="24"/>
          <w:szCs w:val="24"/>
        </w:rPr>
      </w:pPr>
      <w:r>
        <w:rPr>
          <w:rFonts w:ascii="Times New Roman" w:hAnsi="Times New Roman"/>
          <w:b/>
          <w:sz w:val="24"/>
          <w:szCs w:val="24"/>
        </w:rPr>
        <w:t>S20BL030: A bill amending Title II; amending the responsibilities of the Food Insecurity Director.</w:t>
      </w:r>
    </w:p>
    <w:p w14:paraId="5EC32F98" w14:textId="112F423E" w:rsidR="0081226E" w:rsidRDefault="0081226E" w:rsidP="0081226E">
      <w:pPr>
        <w:pStyle w:val="NoSpacing"/>
        <w:numPr>
          <w:ilvl w:val="1"/>
          <w:numId w:val="1"/>
        </w:numPr>
        <w:rPr>
          <w:rFonts w:ascii="Times New Roman" w:hAnsi="Times New Roman"/>
          <w:b/>
          <w:sz w:val="24"/>
          <w:szCs w:val="24"/>
        </w:rPr>
      </w:pPr>
      <w:r>
        <w:rPr>
          <w:rFonts w:ascii="Times New Roman" w:hAnsi="Times New Roman"/>
          <w:b/>
          <w:sz w:val="24"/>
          <w:szCs w:val="24"/>
        </w:rPr>
        <w:t>S20BL031: A bill amending Title II; amending the title and duties of the Rowdy Director.</w:t>
      </w:r>
    </w:p>
    <w:p w14:paraId="598FFAB8" w14:textId="58DDB65F" w:rsidR="0081226E" w:rsidRPr="001A7491" w:rsidRDefault="0081226E" w:rsidP="0081226E">
      <w:pPr>
        <w:pStyle w:val="NoSpacing"/>
        <w:numPr>
          <w:ilvl w:val="1"/>
          <w:numId w:val="1"/>
        </w:numPr>
        <w:rPr>
          <w:rFonts w:ascii="Times New Roman" w:hAnsi="Times New Roman"/>
          <w:b/>
          <w:sz w:val="24"/>
          <w:szCs w:val="24"/>
        </w:rPr>
      </w:pPr>
      <w:r>
        <w:rPr>
          <w:rFonts w:ascii="Times New Roman" w:hAnsi="Times New Roman"/>
          <w:b/>
          <w:sz w:val="24"/>
          <w:szCs w:val="24"/>
        </w:rPr>
        <w:t>S20BL032: A bill amending Title II; creation of the SGA Basic Needs Committee.</w:t>
      </w:r>
    </w:p>
    <w:p w14:paraId="18A7599B" w14:textId="5D1493F8" w:rsidR="00E9244E" w:rsidRPr="0081226E" w:rsidRDefault="003F4BC8" w:rsidP="00E9244E">
      <w:pPr>
        <w:pStyle w:val="NoSpacing"/>
        <w:numPr>
          <w:ilvl w:val="1"/>
          <w:numId w:val="1"/>
        </w:numPr>
        <w:rPr>
          <w:rFonts w:ascii="Times New Roman" w:hAnsi="Times New Roman"/>
          <w:b/>
          <w:bCs/>
          <w:sz w:val="24"/>
          <w:szCs w:val="24"/>
        </w:rPr>
      </w:pPr>
      <w:r w:rsidRPr="0081226E">
        <w:rPr>
          <w:rFonts w:ascii="Times New Roman" w:hAnsi="Times New Roman"/>
          <w:b/>
          <w:bCs/>
          <w:sz w:val="24"/>
          <w:szCs w:val="24"/>
        </w:rPr>
        <w:t xml:space="preserve">S20BL033: A bill to grant recognized status to </w:t>
      </w:r>
      <w:proofErr w:type="spellStart"/>
      <w:r w:rsidRPr="0081226E">
        <w:rPr>
          <w:rFonts w:ascii="Times New Roman" w:hAnsi="Times New Roman"/>
          <w:b/>
          <w:bCs/>
          <w:sz w:val="24"/>
          <w:szCs w:val="24"/>
        </w:rPr>
        <w:t>Dreaminq</w:t>
      </w:r>
      <w:proofErr w:type="spellEnd"/>
      <w:r w:rsidRPr="0081226E">
        <w:rPr>
          <w:rFonts w:ascii="Times New Roman" w:hAnsi="Times New Roman"/>
          <w:b/>
          <w:bCs/>
          <w:sz w:val="24"/>
          <w:szCs w:val="24"/>
        </w:rPr>
        <w:t>.</w:t>
      </w:r>
    </w:p>
    <w:p w14:paraId="409E96EF" w14:textId="37AA6167" w:rsidR="003F4BC8" w:rsidRPr="0081226E" w:rsidRDefault="003F4BC8" w:rsidP="00E9244E">
      <w:pPr>
        <w:pStyle w:val="NoSpacing"/>
        <w:numPr>
          <w:ilvl w:val="1"/>
          <w:numId w:val="1"/>
        </w:numPr>
        <w:rPr>
          <w:rFonts w:ascii="Times New Roman" w:hAnsi="Times New Roman"/>
          <w:b/>
          <w:bCs/>
          <w:sz w:val="24"/>
          <w:szCs w:val="24"/>
        </w:rPr>
      </w:pPr>
      <w:r w:rsidRPr="0081226E">
        <w:rPr>
          <w:rFonts w:ascii="Times New Roman" w:hAnsi="Times New Roman"/>
          <w:b/>
          <w:bCs/>
          <w:sz w:val="24"/>
          <w:szCs w:val="24"/>
        </w:rPr>
        <w:t>S20BL034: A bill to grant recognized status to Matthew 25:40 Mission.</w:t>
      </w:r>
    </w:p>
    <w:p w14:paraId="3346393E" w14:textId="04823371" w:rsidR="003F4BC8" w:rsidRDefault="003F4BC8" w:rsidP="00E9244E">
      <w:pPr>
        <w:pStyle w:val="NoSpacing"/>
        <w:numPr>
          <w:ilvl w:val="1"/>
          <w:numId w:val="1"/>
        </w:numPr>
        <w:rPr>
          <w:rFonts w:ascii="Times New Roman" w:hAnsi="Times New Roman"/>
          <w:b/>
          <w:bCs/>
          <w:sz w:val="24"/>
          <w:szCs w:val="24"/>
        </w:rPr>
      </w:pPr>
      <w:r w:rsidRPr="0081226E">
        <w:rPr>
          <w:rFonts w:ascii="Times New Roman" w:hAnsi="Times New Roman"/>
          <w:b/>
          <w:bCs/>
          <w:sz w:val="24"/>
          <w:szCs w:val="24"/>
        </w:rPr>
        <w:t>S20BL035: A bill to grant recognized status to Sigma Gamma Tau Honor Society.</w:t>
      </w:r>
    </w:p>
    <w:p w14:paraId="11FC1839" w14:textId="32E9A78C" w:rsidR="00485620" w:rsidRDefault="00485620" w:rsidP="00E9244E">
      <w:pPr>
        <w:pStyle w:val="NoSpacing"/>
        <w:numPr>
          <w:ilvl w:val="1"/>
          <w:numId w:val="1"/>
        </w:numPr>
        <w:rPr>
          <w:rFonts w:ascii="Times New Roman" w:hAnsi="Times New Roman"/>
          <w:b/>
          <w:bCs/>
          <w:sz w:val="24"/>
          <w:szCs w:val="24"/>
        </w:rPr>
      </w:pPr>
      <w:r>
        <w:rPr>
          <w:rFonts w:ascii="Times New Roman" w:hAnsi="Times New Roman"/>
          <w:b/>
          <w:bCs/>
          <w:sz w:val="24"/>
          <w:szCs w:val="24"/>
        </w:rPr>
        <w:t xml:space="preserve">Legislation </w:t>
      </w:r>
      <w:r w:rsidR="00FB6028">
        <w:rPr>
          <w:rFonts w:ascii="Times New Roman" w:hAnsi="Times New Roman"/>
          <w:b/>
          <w:bCs/>
          <w:sz w:val="24"/>
          <w:szCs w:val="24"/>
        </w:rPr>
        <w:t xml:space="preserve">To Be Heard </w:t>
      </w:r>
      <w:bookmarkStart w:id="0" w:name="_GoBack"/>
      <w:bookmarkEnd w:id="0"/>
      <w:r>
        <w:rPr>
          <w:rFonts w:ascii="Times New Roman" w:hAnsi="Times New Roman"/>
          <w:b/>
          <w:bCs/>
          <w:sz w:val="24"/>
          <w:szCs w:val="24"/>
        </w:rPr>
        <w:t>Pending Committee Approval</w:t>
      </w:r>
    </w:p>
    <w:p w14:paraId="23A3BFD7" w14:textId="6AD3B434" w:rsidR="00485620" w:rsidRDefault="00485620" w:rsidP="00485620">
      <w:pPr>
        <w:pStyle w:val="NoSpacing"/>
        <w:numPr>
          <w:ilvl w:val="2"/>
          <w:numId w:val="1"/>
        </w:numPr>
        <w:rPr>
          <w:rFonts w:ascii="Times New Roman" w:hAnsi="Times New Roman"/>
          <w:b/>
          <w:bCs/>
          <w:sz w:val="24"/>
          <w:szCs w:val="24"/>
        </w:rPr>
      </w:pPr>
      <w:r>
        <w:rPr>
          <w:rFonts w:ascii="Times New Roman" w:hAnsi="Times New Roman"/>
          <w:b/>
          <w:bCs/>
          <w:sz w:val="24"/>
          <w:szCs w:val="24"/>
        </w:rPr>
        <w:t>S20RS009: A resolution to amend the Senate Standing Rules.</w:t>
      </w:r>
    </w:p>
    <w:p w14:paraId="56B52B45" w14:textId="74F45026" w:rsidR="00485620" w:rsidRPr="0081226E" w:rsidRDefault="00485620" w:rsidP="00485620">
      <w:pPr>
        <w:pStyle w:val="NoSpacing"/>
        <w:numPr>
          <w:ilvl w:val="2"/>
          <w:numId w:val="1"/>
        </w:numPr>
        <w:rPr>
          <w:rFonts w:ascii="Times New Roman" w:hAnsi="Times New Roman"/>
          <w:b/>
          <w:bCs/>
          <w:sz w:val="24"/>
          <w:szCs w:val="24"/>
        </w:rPr>
      </w:pPr>
      <w:r>
        <w:rPr>
          <w:rFonts w:ascii="Times New Roman" w:hAnsi="Times New Roman"/>
          <w:b/>
          <w:bCs/>
          <w:sz w:val="24"/>
          <w:szCs w:val="24"/>
        </w:rPr>
        <w:t>S20RS010: A resolution to adopt special rules.</w:t>
      </w:r>
    </w:p>
    <w:p w14:paraId="67254807" w14:textId="77777777" w:rsidR="00E9244E" w:rsidRDefault="00E9244E"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Recess for Legislation</w:t>
      </w:r>
      <w:r>
        <w:rPr>
          <w:rFonts w:ascii="Times New Roman" w:hAnsi="Times New Roman"/>
          <w:sz w:val="24"/>
          <w:szCs w:val="24"/>
        </w:rPr>
        <w:t xml:space="preserve"> to be Forwarded to Committees</w:t>
      </w:r>
    </w:p>
    <w:p w14:paraId="1C4921A4"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Executive Reports</w:t>
      </w:r>
    </w:p>
    <w:p w14:paraId="3C9C560A" w14:textId="77777777" w:rsidR="001A7491" w:rsidRDefault="001A7491" w:rsidP="001A7491">
      <w:pPr>
        <w:pStyle w:val="NoSpacing"/>
        <w:numPr>
          <w:ilvl w:val="1"/>
          <w:numId w:val="1"/>
        </w:numPr>
        <w:rPr>
          <w:rFonts w:ascii="Times New Roman" w:hAnsi="Times New Roman"/>
          <w:sz w:val="24"/>
          <w:szCs w:val="24"/>
        </w:rPr>
      </w:pPr>
      <w:r>
        <w:rPr>
          <w:rFonts w:ascii="Times New Roman" w:hAnsi="Times New Roman"/>
          <w:sz w:val="24"/>
          <w:szCs w:val="24"/>
        </w:rPr>
        <w:t>Cabinet Executives</w:t>
      </w:r>
    </w:p>
    <w:p w14:paraId="549D7FB8" w14:textId="77777777" w:rsidR="001A7491" w:rsidRPr="001A7491" w:rsidRDefault="001A7491" w:rsidP="001A7491">
      <w:pPr>
        <w:pStyle w:val="NoSpacing"/>
        <w:numPr>
          <w:ilvl w:val="0"/>
          <w:numId w:val="1"/>
        </w:numPr>
        <w:rPr>
          <w:rFonts w:ascii="Times New Roman" w:hAnsi="Times New Roman"/>
          <w:b/>
          <w:sz w:val="24"/>
          <w:szCs w:val="24"/>
        </w:rPr>
      </w:pPr>
      <w:r w:rsidRPr="001A7491">
        <w:rPr>
          <w:rFonts w:ascii="Times New Roman" w:hAnsi="Times New Roman"/>
          <w:b/>
          <w:sz w:val="24"/>
          <w:szCs w:val="24"/>
        </w:rPr>
        <w:lastRenderedPageBreak/>
        <w:t>Supreme Court Report(s)</w:t>
      </w:r>
    </w:p>
    <w:p w14:paraId="393997A0"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Senate Reports</w:t>
      </w:r>
    </w:p>
    <w:p w14:paraId="717AB089" w14:textId="77777777" w:rsid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Committee Chairs</w:t>
      </w:r>
    </w:p>
    <w:p w14:paraId="0AD368B1"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Budget – Ashley Schultz</w:t>
      </w:r>
    </w:p>
    <w:p w14:paraId="6B63F795"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CSO – Logan Hutto</w:t>
      </w:r>
    </w:p>
    <w:p w14:paraId="751E128D"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Internal Affairs – Aaron Carmichael</w:t>
      </w:r>
    </w:p>
    <w:p w14:paraId="1DBA9C24"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 xml:space="preserve">PAC – </w:t>
      </w:r>
      <w:r w:rsidR="00AA51B0">
        <w:rPr>
          <w:rFonts w:ascii="Times New Roman" w:hAnsi="Times New Roman"/>
          <w:sz w:val="24"/>
          <w:szCs w:val="24"/>
        </w:rPr>
        <w:t>Noah Mead</w:t>
      </w:r>
    </w:p>
    <w:p w14:paraId="1B04E0BB"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University – Luke Muller</w:t>
      </w:r>
    </w:p>
    <w:p w14:paraId="252E1CA2" w14:textId="77777777" w:rsidR="00E9244E" w:rsidRPr="001A7491" w:rsidRDefault="00E9244E" w:rsidP="00E9244E">
      <w:pPr>
        <w:pStyle w:val="NoSpacing"/>
        <w:numPr>
          <w:ilvl w:val="1"/>
          <w:numId w:val="1"/>
        </w:numPr>
        <w:rPr>
          <w:rFonts w:ascii="Times New Roman" w:hAnsi="Times New Roman"/>
          <w:b/>
          <w:sz w:val="24"/>
          <w:szCs w:val="24"/>
        </w:rPr>
      </w:pPr>
      <w:r w:rsidRPr="001A7491">
        <w:rPr>
          <w:rFonts w:ascii="Times New Roman" w:hAnsi="Times New Roman"/>
          <w:b/>
          <w:sz w:val="24"/>
          <w:szCs w:val="24"/>
        </w:rPr>
        <w:t>Constituency Reports</w:t>
      </w:r>
    </w:p>
    <w:p w14:paraId="750D3D41" w14:textId="77777777" w:rsidR="00E9244E" w:rsidRPr="001A7491" w:rsidRDefault="00E9244E" w:rsidP="00E9244E">
      <w:pPr>
        <w:pStyle w:val="NoSpacing"/>
        <w:numPr>
          <w:ilvl w:val="1"/>
          <w:numId w:val="1"/>
        </w:numPr>
        <w:rPr>
          <w:rFonts w:ascii="Times New Roman" w:hAnsi="Times New Roman"/>
          <w:b/>
          <w:sz w:val="24"/>
          <w:szCs w:val="24"/>
        </w:rPr>
      </w:pPr>
      <w:r w:rsidRPr="001A7491">
        <w:rPr>
          <w:rFonts w:ascii="Times New Roman" w:hAnsi="Times New Roman"/>
          <w:b/>
          <w:sz w:val="24"/>
          <w:szCs w:val="24"/>
        </w:rPr>
        <w:t>Other Senate Reports</w:t>
      </w:r>
    </w:p>
    <w:p w14:paraId="17F3CE9E" w14:textId="77777777" w:rsidR="00E9244E" w:rsidRDefault="00E9244E" w:rsidP="00E9244E">
      <w:pPr>
        <w:pStyle w:val="NoSpacing"/>
        <w:numPr>
          <w:ilvl w:val="2"/>
          <w:numId w:val="1"/>
        </w:numPr>
        <w:rPr>
          <w:rFonts w:ascii="Times New Roman" w:hAnsi="Times New Roman"/>
          <w:sz w:val="24"/>
          <w:szCs w:val="24"/>
        </w:rPr>
      </w:pPr>
      <w:r>
        <w:rPr>
          <w:rFonts w:ascii="Times New Roman" w:hAnsi="Times New Roman"/>
          <w:sz w:val="24"/>
          <w:szCs w:val="24"/>
        </w:rPr>
        <w:t>Liaisons</w:t>
      </w:r>
    </w:p>
    <w:p w14:paraId="7F4A3B5E" w14:textId="77777777" w:rsidR="00E9244E" w:rsidRDefault="00E9244E" w:rsidP="00E9244E">
      <w:pPr>
        <w:pStyle w:val="NoSpacing"/>
        <w:numPr>
          <w:ilvl w:val="2"/>
          <w:numId w:val="1"/>
        </w:numPr>
        <w:rPr>
          <w:rFonts w:ascii="Times New Roman" w:hAnsi="Times New Roman"/>
          <w:sz w:val="24"/>
          <w:szCs w:val="24"/>
        </w:rPr>
      </w:pPr>
      <w:r>
        <w:rPr>
          <w:rFonts w:ascii="Times New Roman" w:hAnsi="Times New Roman"/>
          <w:sz w:val="24"/>
          <w:szCs w:val="24"/>
        </w:rPr>
        <w:t>Representatives</w:t>
      </w:r>
    </w:p>
    <w:p w14:paraId="5DD47949" w14:textId="77777777"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 xml:space="preserve">Board of Regents for A&amp;M Colleges – </w:t>
      </w:r>
      <w:r w:rsidR="00AA51B0">
        <w:rPr>
          <w:rFonts w:ascii="Times New Roman" w:hAnsi="Times New Roman"/>
          <w:sz w:val="24"/>
          <w:szCs w:val="24"/>
        </w:rPr>
        <w:t xml:space="preserve">Nathan </w:t>
      </w:r>
      <w:proofErr w:type="spellStart"/>
      <w:r w:rsidR="00AA51B0">
        <w:rPr>
          <w:rFonts w:ascii="Times New Roman" w:hAnsi="Times New Roman"/>
          <w:sz w:val="24"/>
          <w:szCs w:val="24"/>
        </w:rPr>
        <w:t>Dethloff</w:t>
      </w:r>
      <w:proofErr w:type="spellEnd"/>
    </w:p>
    <w:p w14:paraId="3B3DD457" w14:textId="77777777"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Board of Regents for Higher Education –</w:t>
      </w:r>
      <w:r w:rsidR="0062775E">
        <w:rPr>
          <w:rFonts w:ascii="Times New Roman" w:hAnsi="Times New Roman"/>
          <w:sz w:val="24"/>
          <w:szCs w:val="24"/>
        </w:rPr>
        <w:t xml:space="preserve"> Logan Hutto</w:t>
      </w:r>
    </w:p>
    <w:p w14:paraId="4E07D9E2" w14:textId="77777777"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 xml:space="preserve">Faculty Council – </w:t>
      </w:r>
      <w:r w:rsidR="0062775E">
        <w:rPr>
          <w:rFonts w:ascii="Times New Roman" w:hAnsi="Times New Roman"/>
          <w:sz w:val="24"/>
          <w:szCs w:val="24"/>
        </w:rPr>
        <w:t>Ashley Schultz</w:t>
      </w:r>
    </w:p>
    <w:p w14:paraId="1E3E897F" w14:textId="77777777" w:rsid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Vic</w:t>
      </w:r>
      <w:r w:rsidR="000F302F">
        <w:rPr>
          <w:rFonts w:ascii="Times New Roman" w:hAnsi="Times New Roman"/>
          <w:sz w:val="24"/>
          <w:szCs w:val="24"/>
        </w:rPr>
        <w:t>e Chair’s Report – Noah Murphey</w:t>
      </w:r>
    </w:p>
    <w:p w14:paraId="602D912C" w14:textId="77777777" w:rsidR="00E9244E" w:rsidRDefault="000F302F" w:rsidP="00E9244E">
      <w:pPr>
        <w:pStyle w:val="NoSpacing"/>
        <w:numPr>
          <w:ilvl w:val="1"/>
          <w:numId w:val="1"/>
        </w:numPr>
        <w:rPr>
          <w:rFonts w:ascii="Times New Roman" w:hAnsi="Times New Roman"/>
          <w:sz w:val="24"/>
          <w:szCs w:val="24"/>
        </w:rPr>
      </w:pPr>
      <w:r>
        <w:rPr>
          <w:rFonts w:ascii="Times New Roman" w:hAnsi="Times New Roman"/>
          <w:sz w:val="24"/>
          <w:szCs w:val="24"/>
        </w:rPr>
        <w:t>Chair’s Report – Marcus Heald</w:t>
      </w:r>
    </w:p>
    <w:p w14:paraId="4F271C20"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Announcements</w:t>
      </w:r>
    </w:p>
    <w:p w14:paraId="2A6EDAFB"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Informal Discussion</w:t>
      </w:r>
    </w:p>
    <w:p w14:paraId="79D3A37A" w14:textId="77777777" w:rsidR="00E9244E"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Adjournment</w:t>
      </w:r>
    </w:p>
    <w:p w14:paraId="4733666C" w14:textId="77777777" w:rsidR="001A7491" w:rsidRDefault="001A7491" w:rsidP="001A7491">
      <w:pPr>
        <w:pStyle w:val="NoSpacing"/>
        <w:rPr>
          <w:rFonts w:ascii="Times New Roman" w:hAnsi="Times New Roman"/>
          <w:b/>
          <w:sz w:val="24"/>
          <w:szCs w:val="24"/>
        </w:rPr>
      </w:pPr>
    </w:p>
    <w:p w14:paraId="19ED14AE" w14:textId="77777777" w:rsidR="001A7491" w:rsidRDefault="001A7491" w:rsidP="001A7491">
      <w:pPr>
        <w:pStyle w:val="NoSpacing"/>
        <w:rPr>
          <w:rFonts w:ascii="Times New Roman" w:hAnsi="Times New Roman"/>
          <w:b/>
          <w:sz w:val="24"/>
          <w:szCs w:val="24"/>
        </w:rPr>
      </w:pPr>
    </w:p>
    <w:p w14:paraId="373F09B7" w14:textId="77777777" w:rsidR="001A7491" w:rsidRDefault="001A7491" w:rsidP="001A7491">
      <w:pPr>
        <w:pStyle w:val="NoSpacing"/>
        <w:rPr>
          <w:rFonts w:ascii="Times New Roman" w:hAnsi="Times New Roman"/>
          <w:b/>
          <w:sz w:val="24"/>
          <w:szCs w:val="24"/>
        </w:rPr>
      </w:pPr>
    </w:p>
    <w:p w14:paraId="0864754B" w14:textId="77777777" w:rsidR="001A7491" w:rsidRDefault="001A7491" w:rsidP="001A7491">
      <w:pPr>
        <w:pStyle w:val="NoSpacing"/>
        <w:rPr>
          <w:rFonts w:ascii="Times New Roman" w:hAnsi="Times New Roman"/>
          <w:b/>
          <w:sz w:val="24"/>
          <w:szCs w:val="24"/>
        </w:rPr>
      </w:pPr>
    </w:p>
    <w:p w14:paraId="10F4807C" w14:textId="77777777" w:rsidR="001A7491" w:rsidRDefault="001A7491" w:rsidP="001A7491">
      <w:pPr>
        <w:pStyle w:val="NoSpacing"/>
        <w:rPr>
          <w:rFonts w:ascii="Times New Roman" w:hAnsi="Times New Roman"/>
          <w:b/>
          <w:sz w:val="24"/>
          <w:szCs w:val="24"/>
        </w:rPr>
      </w:pPr>
    </w:p>
    <w:p w14:paraId="0EF1DE68" w14:textId="77777777" w:rsidR="001A7491" w:rsidRDefault="001A7491" w:rsidP="001A7491">
      <w:pPr>
        <w:pStyle w:val="NoSpacing"/>
        <w:rPr>
          <w:rFonts w:ascii="Times New Roman" w:hAnsi="Times New Roman"/>
          <w:b/>
          <w:sz w:val="24"/>
          <w:szCs w:val="24"/>
        </w:rPr>
      </w:pPr>
    </w:p>
    <w:p w14:paraId="6FEDE896" w14:textId="77777777" w:rsidR="001A7491" w:rsidRPr="001A7491" w:rsidRDefault="001A7491" w:rsidP="001A7491">
      <w:pPr>
        <w:pStyle w:val="NoSpacing"/>
        <w:rPr>
          <w:rFonts w:ascii="Times New Roman" w:hAnsi="Times New Roman"/>
          <w:b/>
          <w:sz w:val="24"/>
          <w:szCs w:val="24"/>
        </w:rPr>
      </w:pPr>
    </w:p>
    <w:p w14:paraId="1500B429" w14:textId="77777777" w:rsidR="00B22906" w:rsidRDefault="00E9244E" w:rsidP="00DC1B39">
      <w:pPr>
        <w:jc w:val="center"/>
      </w:pPr>
      <w:r>
        <w:rPr>
          <w:rFonts w:ascii="Times New Roman" w:hAnsi="Times New Roman" w:cs="Times New Roman"/>
        </w:rPr>
        <w:t xml:space="preserve">This agenda shall not be construed as preventing: The introduction of new legislation not listed, the reconsideration of any motion of the immediately preceding Senate meeting, or any regular procedural motion or any motions by an appropriate majority which allows the introduction and final consideration of Legislation in the same meeting so long as that legislation is listed in this agenda. Posted at </w:t>
      </w:r>
      <w:r>
        <w:rPr>
          <w:rFonts w:ascii="Times New Roman" w:hAnsi="Times New Roman" w:cs="Times New Roman"/>
          <w:b/>
        </w:rPr>
        <w:t>time</w:t>
      </w:r>
      <w:r>
        <w:rPr>
          <w:rFonts w:ascii="Times New Roman" w:hAnsi="Times New Roman" w:cs="Times New Roman"/>
        </w:rPr>
        <w:t xml:space="preserve"> on </w:t>
      </w:r>
      <w:r>
        <w:rPr>
          <w:rFonts w:ascii="Times New Roman" w:hAnsi="Times New Roman" w:cs="Times New Roman"/>
          <w:b/>
        </w:rPr>
        <w:t>date</w:t>
      </w:r>
      <w:r w:rsidR="00516CEF">
        <w:rPr>
          <w:rFonts w:ascii="Times New Roman" w:hAnsi="Times New Roman" w:cs="Times New Roman"/>
        </w:rPr>
        <w:t xml:space="preserve"> by Marcus Heald</w:t>
      </w:r>
      <w:r>
        <w:rPr>
          <w:rFonts w:ascii="Times New Roman" w:hAnsi="Times New Roman" w:cs="Times New Roman"/>
        </w:rPr>
        <w:t xml:space="preserve">, </w:t>
      </w:r>
      <w:r w:rsidR="002D6AD1">
        <w:rPr>
          <w:rFonts w:ascii="Times New Roman" w:hAnsi="Times New Roman" w:cs="Times New Roman"/>
        </w:rPr>
        <w:t xml:space="preserve">Student Body </w:t>
      </w:r>
      <w:r>
        <w:rPr>
          <w:rFonts w:ascii="Times New Roman" w:hAnsi="Times New Roman" w:cs="Times New Roman"/>
        </w:rPr>
        <w:t>Senate Chair (</w:t>
      </w:r>
      <w:hyperlink r:id="rId8" w:history="1">
        <w:r w:rsidR="002D6AD1" w:rsidRPr="00547729">
          <w:rPr>
            <w:rStyle w:val="Hyperlink"/>
          </w:rPr>
          <w:t>sgasenate@okstate.edu</w:t>
        </w:r>
      </w:hyperlink>
      <w:r>
        <w:rPr>
          <w:rFonts w:ascii="Times New Roman" w:hAnsi="Times New Roman" w:cs="Times New Roman"/>
        </w:rPr>
        <w:t>) 405-744</w:t>
      </w:r>
      <w:r w:rsidR="002D6AD1">
        <w:rPr>
          <w:rFonts w:ascii="Times New Roman" w:hAnsi="Times New Roman" w:cs="Times New Roman"/>
        </w:rPr>
        <w:t>-7555</w:t>
      </w:r>
    </w:p>
    <w:sectPr w:rsidR="00B229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E9791" w14:textId="77777777" w:rsidR="007D560B" w:rsidRDefault="007D560B" w:rsidP="00E9244E">
      <w:r>
        <w:separator/>
      </w:r>
    </w:p>
  </w:endnote>
  <w:endnote w:type="continuationSeparator" w:id="0">
    <w:p w14:paraId="448744BC" w14:textId="77777777" w:rsidR="007D560B" w:rsidRDefault="007D560B" w:rsidP="00E9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CC881" w14:textId="77777777" w:rsidR="007D560B" w:rsidRDefault="007D560B" w:rsidP="00E9244E">
      <w:r>
        <w:separator/>
      </w:r>
    </w:p>
  </w:footnote>
  <w:footnote w:type="continuationSeparator" w:id="0">
    <w:p w14:paraId="6583956B" w14:textId="77777777" w:rsidR="007D560B" w:rsidRDefault="007D560B" w:rsidP="00E92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24EA"/>
    <w:multiLevelType w:val="hybridMultilevel"/>
    <w:tmpl w:val="4C863F3C"/>
    <w:lvl w:ilvl="0" w:tplc="84DA1756">
      <w:start w:val="1"/>
      <w:numFmt w:val="upperRoman"/>
      <w:lvlText w:val="%1."/>
      <w:lvlJc w:val="right"/>
      <w:pPr>
        <w:ind w:left="750" w:hanging="360"/>
      </w:pPr>
      <w:rPr>
        <w:rFonts w:cs="Times New Roman"/>
        <w:b/>
      </w:rPr>
    </w:lvl>
    <w:lvl w:ilvl="1" w:tplc="2D323C94">
      <w:start w:val="1"/>
      <w:numFmt w:val="lowerLetter"/>
      <w:lvlText w:val="%2."/>
      <w:lvlJc w:val="left"/>
      <w:pPr>
        <w:ind w:left="1170" w:hanging="360"/>
      </w:pPr>
      <w:rPr>
        <w:rFonts w:cs="Times New Roman"/>
        <w:b/>
      </w:rPr>
    </w:lvl>
    <w:lvl w:ilvl="2" w:tplc="58DAFD8E">
      <w:start w:val="1"/>
      <w:numFmt w:val="lowerRoman"/>
      <w:lvlText w:val="%3."/>
      <w:lvlJc w:val="right"/>
      <w:pPr>
        <w:ind w:left="1440" w:hanging="180"/>
      </w:pPr>
      <w:rPr>
        <w:rFonts w:cs="Times New Roman"/>
        <w:b/>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4E"/>
    <w:rsid w:val="000F302F"/>
    <w:rsid w:val="00134FF3"/>
    <w:rsid w:val="001A7491"/>
    <w:rsid w:val="002D6AD1"/>
    <w:rsid w:val="0030250F"/>
    <w:rsid w:val="003F4BC8"/>
    <w:rsid w:val="004155E2"/>
    <w:rsid w:val="00485620"/>
    <w:rsid w:val="00516CEF"/>
    <w:rsid w:val="005F1E05"/>
    <w:rsid w:val="0062775E"/>
    <w:rsid w:val="0067734E"/>
    <w:rsid w:val="007D560B"/>
    <w:rsid w:val="00806690"/>
    <w:rsid w:val="0081226E"/>
    <w:rsid w:val="00AA51B0"/>
    <w:rsid w:val="00B22906"/>
    <w:rsid w:val="00B46475"/>
    <w:rsid w:val="00B8065C"/>
    <w:rsid w:val="00C01876"/>
    <w:rsid w:val="00C073BA"/>
    <w:rsid w:val="00DC1B39"/>
    <w:rsid w:val="00DF1AAC"/>
    <w:rsid w:val="00DF66F7"/>
    <w:rsid w:val="00E01D11"/>
    <w:rsid w:val="00E9244E"/>
    <w:rsid w:val="00F67148"/>
    <w:rsid w:val="00FB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5F4C"/>
  <w15:chartTrackingRefBased/>
  <w15:docId w15:val="{B2FFBCE5-251B-457A-B166-A8DC5EBE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44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9244E"/>
    <w:rPr>
      <w:rFonts w:ascii="Times New Roman" w:hAnsi="Times New Roman" w:cs="Times New Roman" w:hint="default"/>
      <w:color w:val="0000FF"/>
      <w:u w:val="single"/>
    </w:rPr>
  </w:style>
  <w:style w:type="paragraph" w:styleId="NoSpacing">
    <w:name w:val="No Spacing"/>
    <w:qFormat/>
    <w:rsid w:val="00E9244E"/>
    <w:pPr>
      <w:spacing w:after="0" w:line="240" w:lineRule="auto"/>
    </w:pPr>
    <w:rPr>
      <w:rFonts w:ascii="Calibri" w:eastAsia="Times New Roman" w:hAnsi="Calibri" w:cs="Times New Roman"/>
    </w:rPr>
  </w:style>
  <w:style w:type="paragraph" w:styleId="ListParagraph">
    <w:name w:val="List Paragraph"/>
    <w:basedOn w:val="Normal"/>
    <w:uiPriority w:val="34"/>
    <w:qFormat/>
    <w:rsid w:val="00E9244E"/>
    <w:pPr>
      <w:ind w:left="720"/>
      <w:contextualSpacing/>
    </w:pPr>
  </w:style>
  <w:style w:type="paragraph" w:styleId="Header">
    <w:name w:val="header"/>
    <w:basedOn w:val="Normal"/>
    <w:link w:val="HeaderChar"/>
    <w:uiPriority w:val="99"/>
    <w:unhideWhenUsed/>
    <w:rsid w:val="00E9244E"/>
    <w:pPr>
      <w:tabs>
        <w:tab w:val="center" w:pos="4680"/>
        <w:tab w:val="right" w:pos="9360"/>
      </w:tabs>
    </w:pPr>
  </w:style>
  <w:style w:type="character" w:customStyle="1" w:styleId="HeaderChar">
    <w:name w:val="Header Char"/>
    <w:basedOn w:val="DefaultParagraphFont"/>
    <w:link w:val="Header"/>
    <w:uiPriority w:val="99"/>
    <w:rsid w:val="00E9244E"/>
    <w:rPr>
      <w:rFonts w:eastAsiaTheme="minorEastAsia"/>
      <w:sz w:val="24"/>
      <w:szCs w:val="24"/>
    </w:rPr>
  </w:style>
  <w:style w:type="paragraph" w:styleId="Footer">
    <w:name w:val="footer"/>
    <w:basedOn w:val="Normal"/>
    <w:link w:val="FooterChar"/>
    <w:uiPriority w:val="99"/>
    <w:unhideWhenUsed/>
    <w:rsid w:val="00E9244E"/>
    <w:pPr>
      <w:tabs>
        <w:tab w:val="center" w:pos="4680"/>
        <w:tab w:val="right" w:pos="9360"/>
      </w:tabs>
    </w:pPr>
  </w:style>
  <w:style w:type="character" w:customStyle="1" w:styleId="FooterChar">
    <w:name w:val="Footer Char"/>
    <w:basedOn w:val="DefaultParagraphFont"/>
    <w:link w:val="Footer"/>
    <w:uiPriority w:val="99"/>
    <w:rsid w:val="00E9244E"/>
    <w:rPr>
      <w:rFonts w:eastAsiaTheme="minorEastAsia"/>
      <w:sz w:val="24"/>
      <w:szCs w:val="24"/>
    </w:rPr>
  </w:style>
  <w:style w:type="paragraph" w:styleId="BalloonText">
    <w:name w:val="Balloon Text"/>
    <w:basedOn w:val="Normal"/>
    <w:link w:val="BalloonTextChar"/>
    <w:uiPriority w:val="99"/>
    <w:semiHidden/>
    <w:unhideWhenUsed/>
    <w:rsid w:val="002D6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AD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senate@okstat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Holland</dc:creator>
  <cp:keywords/>
  <dc:description/>
  <cp:lastModifiedBy>Erica Wiebe</cp:lastModifiedBy>
  <cp:revision>5</cp:revision>
  <cp:lastPrinted>2018-07-23T20:50:00Z</cp:lastPrinted>
  <dcterms:created xsi:type="dcterms:W3CDTF">2020-03-31T20:45:00Z</dcterms:created>
  <dcterms:modified xsi:type="dcterms:W3CDTF">2020-03-31T23:53:00Z</dcterms:modified>
</cp:coreProperties>
</file>