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4E" w:rsidRDefault="00E9244E" w:rsidP="00E9244E">
      <w:pPr>
        <w:pStyle w:val="NoSpacing"/>
        <w:tabs>
          <w:tab w:val="center" w:pos="4680"/>
          <w:tab w:val="left" w:pos="7272"/>
        </w:tabs>
        <w:rPr>
          <w:rFonts w:ascii="Georgia" w:hAnsi="Georgia"/>
          <w:b/>
          <w:sz w:val="28"/>
          <w:szCs w:val="28"/>
        </w:rPr>
      </w:pPr>
      <w:r>
        <w:rPr>
          <w:rFonts w:ascii="Georgia" w:hAnsi="Georgia"/>
          <w:b/>
          <w:sz w:val="28"/>
          <w:szCs w:val="28"/>
        </w:rPr>
        <w:tab/>
      </w:r>
      <w:r>
        <w:rPr>
          <w:rFonts w:ascii="Georgia" w:hAnsi="Georgia"/>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-746760</wp:posOffset>
            </wp:positionV>
            <wp:extent cx="2009046"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Logo2017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046" cy="15621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sz w:val="28"/>
          <w:szCs w:val="28"/>
        </w:rPr>
        <w:tab/>
      </w:r>
    </w:p>
    <w:p w:rsidR="00E9244E" w:rsidRDefault="00E9244E" w:rsidP="00E9244E">
      <w:pPr>
        <w:pStyle w:val="NoSpacing"/>
        <w:tabs>
          <w:tab w:val="center" w:pos="4680"/>
          <w:tab w:val="left" w:pos="7272"/>
        </w:tabs>
        <w:rPr>
          <w:rFonts w:ascii="Georgia" w:hAnsi="Georgia"/>
          <w:b/>
          <w:sz w:val="28"/>
          <w:szCs w:val="28"/>
        </w:rPr>
      </w:pPr>
    </w:p>
    <w:p w:rsidR="00E9244E" w:rsidRDefault="00E9244E" w:rsidP="00E9244E">
      <w:pPr>
        <w:pStyle w:val="NoSpacing"/>
        <w:jc w:val="center"/>
        <w:rPr>
          <w:rFonts w:ascii="Georgia" w:hAnsi="Georgia"/>
          <w:b/>
          <w:sz w:val="28"/>
          <w:szCs w:val="28"/>
        </w:rPr>
      </w:pPr>
    </w:p>
    <w:p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353873">
        <w:rPr>
          <w:rFonts w:ascii="Times New Roman" w:hAnsi="Times New Roman"/>
          <w:sz w:val="24"/>
          <w:szCs w:val="24"/>
        </w:rPr>
        <w:t>February 13</w:t>
      </w:r>
      <w:r>
        <w:rPr>
          <w:rFonts w:ascii="Times New Roman" w:hAnsi="Times New Roman"/>
          <w:sz w:val="24"/>
          <w:szCs w:val="24"/>
        </w:rPr>
        <w:t xml:space="preserve">, </w:t>
      </w:r>
      <w:r w:rsidR="00353873">
        <w:rPr>
          <w:rFonts w:ascii="Times New Roman" w:hAnsi="Times New Roman"/>
          <w:sz w:val="24"/>
          <w:szCs w:val="24"/>
        </w:rPr>
        <w:t xml:space="preserve">2019 </w:t>
      </w:r>
      <w:r>
        <w:rPr>
          <w:rFonts w:ascii="Times New Roman" w:hAnsi="Times New Roman"/>
          <w:sz w:val="24"/>
          <w:szCs w:val="24"/>
        </w:rPr>
        <w:t>at 7:00pm</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rsidR="00E9244E" w:rsidRDefault="00E9244E" w:rsidP="00E9244E">
      <w:pPr>
        <w:pStyle w:val="NoSpacing"/>
        <w:jc w:val="center"/>
        <w:rPr>
          <w:rFonts w:ascii="Times New Roman" w:hAnsi="Times New Roman"/>
          <w:sz w:val="24"/>
          <w:szCs w:val="24"/>
        </w:rPr>
      </w:pPr>
    </w:p>
    <w:p w:rsidR="001A7491" w:rsidRDefault="001A7491" w:rsidP="00E9244E">
      <w:pPr>
        <w:pStyle w:val="NoSpacing"/>
        <w:jc w:val="center"/>
        <w:rPr>
          <w:rFonts w:ascii="Times New Roman" w:hAnsi="Times New Roman"/>
          <w:sz w:val="24"/>
          <w:szCs w:val="24"/>
        </w:rPr>
      </w:pPr>
    </w:p>
    <w:p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rsidR="001A7491" w:rsidRDefault="00E9244E"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rsidR="00DD2DEC" w:rsidRDefault="00DD2DEC" w:rsidP="001A7491">
      <w:pPr>
        <w:pStyle w:val="NoSpacing"/>
        <w:numPr>
          <w:ilvl w:val="0"/>
          <w:numId w:val="1"/>
        </w:numPr>
        <w:rPr>
          <w:rFonts w:ascii="Times New Roman" w:hAnsi="Times New Roman"/>
          <w:b/>
          <w:sz w:val="24"/>
          <w:szCs w:val="24"/>
        </w:rPr>
      </w:pPr>
      <w:r>
        <w:rPr>
          <w:rFonts w:ascii="Times New Roman" w:hAnsi="Times New Roman"/>
          <w:b/>
          <w:sz w:val="24"/>
          <w:szCs w:val="24"/>
        </w:rPr>
        <w:t xml:space="preserve">Joint session Initiation </w:t>
      </w:r>
    </w:p>
    <w:p w:rsidR="00DD2DEC" w:rsidRPr="00DD2DEC" w:rsidRDefault="00DD2DEC" w:rsidP="00DD2DEC">
      <w:pPr>
        <w:pStyle w:val="NoSpacing"/>
        <w:numPr>
          <w:ilvl w:val="1"/>
          <w:numId w:val="1"/>
        </w:numPr>
        <w:rPr>
          <w:rFonts w:ascii="Times New Roman" w:hAnsi="Times New Roman"/>
          <w:sz w:val="24"/>
          <w:szCs w:val="24"/>
        </w:rPr>
      </w:pPr>
      <w:r w:rsidRPr="00DD2DEC">
        <w:rPr>
          <w:rFonts w:ascii="Times New Roman" w:hAnsi="Times New Roman"/>
          <w:sz w:val="24"/>
          <w:szCs w:val="24"/>
        </w:rPr>
        <w:t xml:space="preserve">Appointment of </w:t>
      </w:r>
      <w:proofErr w:type="spellStart"/>
      <w:r w:rsidRPr="00DD2DEC">
        <w:rPr>
          <w:rFonts w:ascii="Times New Roman" w:hAnsi="Times New Roman"/>
          <w:sz w:val="24"/>
          <w:szCs w:val="24"/>
        </w:rPr>
        <w:t>Sergent</w:t>
      </w:r>
      <w:proofErr w:type="spellEnd"/>
      <w:r w:rsidRPr="00DD2DEC">
        <w:rPr>
          <w:rFonts w:ascii="Times New Roman" w:hAnsi="Times New Roman"/>
          <w:sz w:val="24"/>
          <w:szCs w:val="24"/>
        </w:rPr>
        <w:t xml:space="preserve"> at Arms</w:t>
      </w:r>
    </w:p>
    <w:p w:rsidR="00DD2DEC" w:rsidRDefault="00DD2DEC" w:rsidP="00DD2DEC">
      <w:pPr>
        <w:pStyle w:val="NoSpacing"/>
        <w:numPr>
          <w:ilvl w:val="1"/>
          <w:numId w:val="1"/>
        </w:numPr>
        <w:rPr>
          <w:rFonts w:ascii="Times New Roman" w:hAnsi="Times New Roman"/>
          <w:sz w:val="24"/>
          <w:szCs w:val="24"/>
        </w:rPr>
      </w:pPr>
      <w:r w:rsidRPr="00DD2DEC">
        <w:rPr>
          <w:rFonts w:ascii="Times New Roman" w:hAnsi="Times New Roman"/>
          <w:sz w:val="24"/>
          <w:szCs w:val="24"/>
        </w:rPr>
        <w:t>Invitat</w:t>
      </w:r>
      <w:r>
        <w:rPr>
          <w:rFonts w:ascii="Times New Roman" w:hAnsi="Times New Roman"/>
          <w:sz w:val="24"/>
          <w:szCs w:val="24"/>
        </w:rPr>
        <w:t xml:space="preserve">ion to Executive Branch </w:t>
      </w:r>
    </w:p>
    <w:p w:rsidR="00DD2DEC" w:rsidRDefault="00DD2DEC" w:rsidP="00DD2DEC">
      <w:pPr>
        <w:pStyle w:val="NoSpacing"/>
        <w:numPr>
          <w:ilvl w:val="1"/>
          <w:numId w:val="1"/>
        </w:numPr>
        <w:rPr>
          <w:rFonts w:ascii="Times New Roman" w:hAnsi="Times New Roman"/>
          <w:sz w:val="24"/>
          <w:szCs w:val="24"/>
        </w:rPr>
      </w:pPr>
      <w:r>
        <w:rPr>
          <w:rFonts w:ascii="Times New Roman" w:hAnsi="Times New Roman"/>
          <w:sz w:val="24"/>
          <w:szCs w:val="24"/>
        </w:rPr>
        <w:t>Roll Call of Executive Branch by SGA Vice President</w:t>
      </w:r>
    </w:p>
    <w:p w:rsidR="00DD2DEC" w:rsidRDefault="00DD2DEC" w:rsidP="00DD2DEC">
      <w:pPr>
        <w:pStyle w:val="NoSpacing"/>
        <w:numPr>
          <w:ilvl w:val="2"/>
          <w:numId w:val="1"/>
        </w:numPr>
        <w:rPr>
          <w:rFonts w:ascii="Times New Roman" w:hAnsi="Times New Roman"/>
          <w:sz w:val="24"/>
          <w:szCs w:val="24"/>
        </w:rPr>
      </w:pPr>
      <w:r>
        <w:rPr>
          <w:rFonts w:ascii="Times New Roman" w:hAnsi="Times New Roman"/>
          <w:sz w:val="24"/>
          <w:szCs w:val="24"/>
        </w:rPr>
        <w:t>Vanessa Wiebe</w:t>
      </w:r>
    </w:p>
    <w:p w:rsidR="00DD2DEC" w:rsidRDefault="00DD2DEC" w:rsidP="00DD2DEC">
      <w:pPr>
        <w:pStyle w:val="NoSpacing"/>
        <w:numPr>
          <w:ilvl w:val="1"/>
          <w:numId w:val="1"/>
        </w:numPr>
        <w:rPr>
          <w:rFonts w:ascii="Times New Roman" w:hAnsi="Times New Roman"/>
          <w:sz w:val="24"/>
          <w:szCs w:val="24"/>
        </w:rPr>
      </w:pPr>
      <w:r>
        <w:rPr>
          <w:rFonts w:ascii="Times New Roman" w:hAnsi="Times New Roman"/>
          <w:sz w:val="24"/>
          <w:szCs w:val="24"/>
        </w:rPr>
        <w:t xml:space="preserve">Invitation to Judicial Branch </w:t>
      </w:r>
    </w:p>
    <w:p w:rsidR="00DD2DEC" w:rsidRDefault="00DD2DEC" w:rsidP="00DD2DEC">
      <w:pPr>
        <w:pStyle w:val="NoSpacing"/>
        <w:numPr>
          <w:ilvl w:val="1"/>
          <w:numId w:val="1"/>
        </w:numPr>
        <w:rPr>
          <w:rFonts w:ascii="Times New Roman" w:hAnsi="Times New Roman"/>
          <w:sz w:val="24"/>
          <w:szCs w:val="24"/>
        </w:rPr>
      </w:pPr>
      <w:r>
        <w:rPr>
          <w:rFonts w:ascii="Times New Roman" w:hAnsi="Times New Roman"/>
          <w:sz w:val="24"/>
          <w:szCs w:val="24"/>
        </w:rPr>
        <w:t>Roll Call of Judicial Branch by SGA Chief Justice</w:t>
      </w:r>
    </w:p>
    <w:p w:rsidR="00DD2DEC" w:rsidRDefault="00DD2DEC" w:rsidP="00DD2DEC">
      <w:pPr>
        <w:pStyle w:val="NoSpacing"/>
        <w:numPr>
          <w:ilvl w:val="2"/>
          <w:numId w:val="1"/>
        </w:numPr>
        <w:rPr>
          <w:rFonts w:ascii="Times New Roman" w:hAnsi="Times New Roman"/>
          <w:sz w:val="24"/>
          <w:szCs w:val="24"/>
        </w:rPr>
      </w:pPr>
      <w:r>
        <w:rPr>
          <w:rFonts w:ascii="Times New Roman" w:hAnsi="Times New Roman"/>
          <w:sz w:val="24"/>
          <w:szCs w:val="24"/>
        </w:rPr>
        <w:t>Preston Lewis</w:t>
      </w:r>
    </w:p>
    <w:p w:rsidR="00DD2DEC" w:rsidRDefault="00DD2DEC" w:rsidP="00DD2DEC">
      <w:pPr>
        <w:pStyle w:val="NoSpacing"/>
        <w:numPr>
          <w:ilvl w:val="0"/>
          <w:numId w:val="1"/>
        </w:numPr>
        <w:rPr>
          <w:rFonts w:ascii="Times New Roman" w:hAnsi="Times New Roman"/>
          <w:b/>
          <w:sz w:val="24"/>
          <w:szCs w:val="24"/>
        </w:rPr>
      </w:pPr>
      <w:r w:rsidRPr="00DD2DEC">
        <w:rPr>
          <w:rFonts w:ascii="Times New Roman" w:hAnsi="Times New Roman"/>
          <w:b/>
          <w:sz w:val="24"/>
          <w:szCs w:val="24"/>
        </w:rPr>
        <w:t>Joint Session call to order</w:t>
      </w:r>
    </w:p>
    <w:p w:rsidR="00DD2DEC" w:rsidRPr="00DD2DEC" w:rsidRDefault="00DD2DEC" w:rsidP="00DD2DEC">
      <w:pPr>
        <w:pStyle w:val="NoSpacing"/>
        <w:numPr>
          <w:ilvl w:val="1"/>
          <w:numId w:val="1"/>
        </w:numPr>
        <w:rPr>
          <w:rFonts w:ascii="Times New Roman" w:hAnsi="Times New Roman"/>
          <w:b/>
          <w:sz w:val="24"/>
          <w:szCs w:val="24"/>
        </w:rPr>
      </w:pPr>
      <w:r>
        <w:rPr>
          <w:rFonts w:ascii="Times New Roman" w:hAnsi="Times New Roman"/>
          <w:sz w:val="24"/>
          <w:szCs w:val="24"/>
        </w:rPr>
        <w:t>Speaker</w:t>
      </w:r>
    </w:p>
    <w:p w:rsidR="00DD2DEC" w:rsidRPr="00DD2DEC" w:rsidRDefault="00DD2DEC" w:rsidP="00DD2DEC">
      <w:pPr>
        <w:pStyle w:val="NoSpacing"/>
        <w:numPr>
          <w:ilvl w:val="2"/>
          <w:numId w:val="1"/>
        </w:numPr>
        <w:rPr>
          <w:rFonts w:ascii="Times New Roman" w:hAnsi="Times New Roman"/>
          <w:b/>
          <w:sz w:val="24"/>
          <w:szCs w:val="24"/>
        </w:rPr>
      </w:pPr>
      <w:r>
        <w:rPr>
          <w:rFonts w:ascii="Times New Roman" w:hAnsi="Times New Roman"/>
          <w:sz w:val="24"/>
          <w:szCs w:val="24"/>
        </w:rPr>
        <w:t>Chase Blevins, SGA President</w:t>
      </w:r>
    </w:p>
    <w:p w:rsidR="00DD2DEC" w:rsidRPr="00DD2DEC" w:rsidRDefault="00DD2DEC" w:rsidP="00DD2DEC">
      <w:pPr>
        <w:pStyle w:val="NoSpacing"/>
        <w:numPr>
          <w:ilvl w:val="0"/>
          <w:numId w:val="1"/>
        </w:numPr>
        <w:rPr>
          <w:rFonts w:ascii="Times New Roman" w:hAnsi="Times New Roman"/>
          <w:b/>
          <w:sz w:val="24"/>
          <w:szCs w:val="24"/>
        </w:rPr>
      </w:pPr>
      <w:r w:rsidRPr="00DD2DEC">
        <w:rPr>
          <w:rFonts w:ascii="Times New Roman" w:hAnsi="Times New Roman"/>
          <w:b/>
          <w:sz w:val="24"/>
          <w:szCs w:val="24"/>
        </w:rPr>
        <w:t>Adjournment</w:t>
      </w: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p>
    <w:p w:rsidR="00353873" w:rsidRDefault="00353873" w:rsidP="001A7491">
      <w:pPr>
        <w:pStyle w:val="NoSpacing"/>
        <w:rPr>
          <w:rFonts w:ascii="Times New Roman" w:hAnsi="Times New Roman"/>
          <w:b/>
          <w:sz w:val="24"/>
          <w:szCs w:val="24"/>
        </w:rPr>
      </w:pPr>
      <w:bookmarkStart w:id="0" w:name="_GoBack"/>
      <w:bookmarkEnd w:id="0"/>
    </w:p>
    <w:p w:rsidR="001A7491" w:rsidRDefault="001A7491" w:rsidP="001A7491">
      <w:pPr>
        <w:pStyle w:val="NoSpacing"/>
        <w:rPr>
          <w:rFonts w:ascii="Times New Roman" w:hAnsi="Times New Roman"/>
          <w:b/>
          <w:sz w:val="24"/>
          <w:szCs w:val="24"/>
        </w:rPr>
      </w:pPr>
    </w:p>
    <w:p w:rsidR="001A7491" w:rsidRPr="001A7491" w:rsidRDefault="001A7491" w:rsidP="001A7491">
      <w:pPr>
        <w:pStyle w:val="NoSpacing"/>
        <w:rPr>
          <w:rFonts w:ascii="Times New Roman" w:hAnsi="Times New Roman"/>
          <w:b/>
          <w:sz w:val="24"/>
          <w:szCs w:val="24"/>
        </w:rPr>
      </w:pPr>
    </w:p>
    <w:p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DD2DEC" w:rsidRPr="00DD2DEC">
        <w:rPr>
          <w:rFonts w:ascii="Times New Roman" w:hAnsi="Times New Roman" w:cs="Times New Roman"/>
          <w:b/>
        </w:rPr>
        <w:t>5:</w:t>
      </w:r>
      <w:r w:rsidR="00353873">
        <w:rPr>
          <w:rFonts w:ascii="Times New Roman" w:hAnsi="Times New Roman" w:cs="Times New Roman"/>
          <w:b/>
        </w:rPr>
        <w:t>30</w:t>
      </w:r>
      <w:r w:rsidR="00DD2DEC" w:rsidRPr="00DD2DEC">
        <w:rPr>
          <w:rFonts w:ascii="Times New Roman" w:hAnsi="Times New Roman" w:cs="Times New Roman"/>
          <w:b/>
        </w:rPr>
        <w:t>pm on</w:t>
      </w:r>
      <w:r w:rsidR="00DD2DEC">
        <w:rPr>
          <w:rFonts w:ascii="Times New Roman" w:hAnsi="Times New Roman" w:cs="Times New Roman"/>
        </w:rPr>
        <w:t xml:space="preserve"> </w:t>
      </w:r>
      <w:r w:rsidR="00353873">
        <w:rPr>
          <w:rFonts w:ascii="Times New Roman" w:hAnsi="Times New Roman" w:cs="Times New Roman"/>
          <w:b/>
        </w:rPr>
        <w:t>2</w:t>
      </w:r>
      <w:r w:rsidR="00DD2DEC">
        <w:rPr>
          <w:rFonts w:ascii="Times New Roman" w:hAnsi="Times New Roman" w:cs="Times New Roman"/>
          <w:b/>
        </w:rPr>
        <w:t>/</w:t>
      </w:r>
      <w:r w:rsidR="00353873">
        <w:rPr>
          <w:rFonts w:ascii="Times New Roman" w:hAnsi="Times New Roman" w:cs="Times New Roman"/>
          <w:b/>
        </w:rPr>
        <w:t>12</w:t>
      </w:r>
      <w:r w:rsidR="00DD2DEC">
        <w:rPr>
          <w:rFonts w:ascii="Times New Roman" w:hAnsi="Times New Roman" w:cs="Times New Roman"/>
          <w:b/>
        </w:rPr>
        <w:t>/1</w:t>
      </w:r>
      <w:r w:rsidR="00353873">
        <w:rPr>
          <w:rFonts w:ascii="Times New Roman" w:hAnsi="Times New Roman" w:cs="Times New Roman"/>
          <w:b/>
        </w:rPr>
        <w:t>9</w:t>
      </w:r>
      <w:r w:rsidR="002D6AD1">
        <w:rPr>
          <w:rFonts w:ascii="Times New Roman" w:hAnsi="Times New Roman" w:cs="Times New Roman"/>
        </w:rPr>
        <w:t xml:space="preserve"> by Holland Gray</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44" w:rsidRDefault="00D07244" w:rsidP="00E9244E">
      <w:r>
        <w:separator/>
      </w:r>
    </w:p>
  </w:endnote>
  <w:endnote w:type="continuationSeparator" w:id="0">
    <w:p w:rsidR="00D07244" w:rsidRDefault="00D07244"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44" w:rsidRDefault="00D07244" w:rsidP="00E9244E">
      <w:r>
        <w:separator/>
      </w:r>
    </w:p>
  </w:footnote>
  <w:footnote w:type="continuationSeparator" w:id="0">
    <w:p w:rsidR="00D07244" w:rsidRDefault="00D07244"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4E"/>
    <w:rsid w:val="00134FF3"/>
    <w:rsid w:val="001A7491"/>
    <w:rsid w:val="002D6AD1"/>
    <w:rsid w:val="00353873"/>
    <w:rsid w:val="008B0281"/>
    <w:rsid w:val="00B22906"/>
    <w:rsid w:val="00B8065C"/>
    <w:rsid w:val="00D07244"/>
    <w:rsid w:val="00DC1B39"/>
    <w:rsid w:val="00DD2DEC"/>
    <w:rsid w:val="00E9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6859"/>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SGA Senate</cp:lastModifiedBy>
  <cp:revision>2</cp:revision>
  <cp:lastPrinted>2018-07-23T20:50:00Z</cp:lastPrinted>
  <dcterms:created xsi:type="dcterms:W3CDTF">2019-02-12T23:24:00Z</dcterms:created>
  <dcterms:modified xsi:type="dcterms:W3CDTF">2019-02-12T23:24:00Z</dcterms:modified>
</cp:coreProperties>
</file>